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EF2" w:rsidRDefault="00605DAD">
      <w:pPr>
        <w:tabs>
          <w:tab w:val="left" w:pos="7920"/>
        </w:tabs>
        <w:spacing w:after="36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3GPP TSG-RAN WG4 Meeting #99-e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5D6313" w:rsidRPr="005D6313">
        <w:rPr>
          <w:rFonts w:ascii="Arial" w:hAnsi="Arial" w:cs="Arial"/>
          <w:b/>
          <w:sz w:val="24"/>
          <w:szCs w:val="24"/>
        </w:rPr>
        <w:t>R4-2109133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lang w:eastAsia="ja-JP"/>
        </w:rPr>
        <w:t>Electronic Meeting, 19</w:t>
      </w:r>
      <w:r>
        <w:rPr>
          <w:rFonts w:ascii="Arial" w:hAnsi="Arial" w:cs="Arial"/>
          <w:b/>
          <w:sz w:val="24"/>
          <w:vertAlign w:val="superscript"/>
          <w:lang w:eastAsia="ja-JP"/>
        </w:rPr>
        <w:t>th</w:t>
      </w:r>
      <w:r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eastAsiaTheme="minorEastAsia" w:hAnsi="Arial" w:cs="Arial"/>
          <w:b/>
          <w:sz w:val="24"/>
          <w:lang w:eastAsia="zh-CN"/>
        </w:rPr>
        <w:t>May</w:t>
      </w:r>
      <w:r>
        <w:rPr>
          <w:rFonts w:ascii="Arial" w:hAnsi="Arial" w:cs="Arial"/>
          <w:b/>
          <w:sz w:val="24"/>
          <w:lang w:eastAsia="ja-JP"/>
        </w:rPr>
        <w:t xml:space="preserve"> – 27</w:t>
      </w:r>
      <w:r>
        <w:rPr>
          <w:rFonts w:ascii="Arial" w:hAnsi="Arial" w:cs="Arial"/>
          <w:b/>
          <w:sz w:val="24"/>
          <w:vertAlign w:val="superscript"/>
          <w:lang w:eastAsia="ja-JP"/>
        </w:rPr>
        <w:t>th</w:t>
      </w:r>
      <w:r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eastAsiaTheme="minorEastAsia" w:hAnsi="Arial" w:cs="Arial"/>
          <w:b/>
          <w:sz w:val="24"/>
          <w:lang w:eastAsia="zh-CN"/>
        </w:rPr>
        <w:t>May</w:t>
      </w:r>
      <w:r>
        <w:rPr>
          <w:rFonts w:ascii="Arial" w:hAnsi="Arial" w:cs="Arial"/>
          <w:b/>
          <w:sz w:val="24"/>
          <w:lang w:eastAsia="ja-JP"/>
        </w:rPr>
        <w:t>, 2021</w:t>
      </w:r>
    </w:p>
    <w:p w:rsidR="00732EF2" w:rsidRDefault="00605DAD" w:rsidP="006B7BB5">
      <w:pPr>
        <w:tabs>
          <w:tab w:val="left" w:pos="1920"/>
        </w:tabs>
        <w:spacing w:before="1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9.1.3.3</w:t>
      </w:r>
    </w:p>
    <w:p w:rsidR="00732EF2" w:rsidRPr="00594453" w:rsidRDefault="00605DAD">
      <w:pPr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</w:t>
      </w:r>
      <w:r w:rsidR="006B7BB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CMCC</w:t>
      </w:r>
      <w:r w:rsidR="006B7BB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，</w:t>
      </w:r>
      <w:r w:rsidR="006B7BB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OPPO</w:t>
      </w:r>
    </w:p>
    <w:p w:rsidR="00732EF2" w:rsidRDefault="00605DAD" w:rsidP="006B7BB5">
      <w:pPr>
        <w:tabs>
          <w:tab w:val="left" w:pos="192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>NR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FR</w:t>
      </w:r>
      <w:r>
        <w:rPr>
          <w:rFonts w:ascii="Arial" w:hAnsi="Arial" w:cs="Arial"/>
          <w:b/>
          <w:sz w:val="24"/>
          <w:szCs w:val="24"/>
        </w:rPr>
        <w:t xml:space="preserve">2 </w:t>
      </w:r>
      <w:r>
        <w:rPr>
          <w:rFonts w:ascii="Arial" w:hAnsi="Arial" w:cs="Arial" w:hint="eastAsia"/>
          <w:b/>
          <w:sz w:val="24"/>
          <w:szCs w:val="24"/>
        </w:rPr>
        <w:t>MIMO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OTA</w:t>
      </w:r>
      <w:r>
        <w:rPr>
          <w:rFonts w:ascii="Arial" w:hAnsi="Arial" w:cs="Arial"/>
          <w:b/>
          <w:sz w:val="24"/>
          <w:szCs w:val="24"/>
        </w:rPr>
        <w:t xml:space="preserve"> Reference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PAS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based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on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6B7BB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d</w:t>
      </w:r>
      <w:r>
        <w:rPr>
          <w:rFonts w:ascii="Arial" w:hAnsi="Arial" w:cs="Arial"/>
          <w:b/>
          <w:sz w:val="24"/>
          <w:szCs w:val="24"/>
        </w:rPr>
        <w:t>iffere</w:t>
      </w:r>
      <w:r>
        <w:rPr>
          <w:rFonts w:ascii="Arial" w:eastAsiaTheme="minorEastAsia" w:hAnsi="Arial" w:cs="Arial" w:hint="cs"/>
          <w:b/>
          <w:sz w:val="24"/>
          <w:szCs w:val="24"/>
          <w:lang w:eastAsia="zh-CN"/>
        </w:rPr>
        <w:t>n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t</w:t>
      </w:r>
      <w:r w:rsidR="006B7BB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p</w:t>
      </w:r>
      <w:r w:rsidRPr="006B7BB5">
        <w:rPr>
          <w:rFonts w:ascii="Arial" w:hAnsi="Arial" w:cs="Arial"/>
          <w:b/>
          <w:sz w:val="24"/>
          <w:szCs w:val="24"/>
        </w:rPr>
        <w:t>reconditions</w:t>
      </w:r>
    </w:p>
    <w:p w:rsidR="00732EF2" w:rsidRDefault="00605DA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  <w:t xml:space="preserve">  Approval</w:t>
      </w:r>
    </w:p>
    <w:p w:rsidR="00732EF2" w:rsidRDefault="00605DAD">
      <w:pPr>
        <w:pStyle w:val="1"/>
      </w:pPr>
      <w:r>
        <w:t>1</w:t>
      </w:r>
      <w:r>
        <w:tab/>
        <w:t>Introduction</w:t>
      </w:r>
    </w:p>
    <w:p w:rsidR="00732EF2" w:rsidRDefault="00605DAD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contribution presents the reference PAS for NR FR2 MIMO OTA models using different preconditions and </w:t>
      </w:r>
      <w:r w:rsidR="002C5738">
        <w:rPr>
          <w:rFonts w:eastAsiaTheme="minorEastAsia"/>
          <w:lang w:eastAsia="zh-CN"/>
        </w:rPr>
        <w:t xml:space="preserve">gives </w:t>
      </w:r>
      <w:r>
        <w:rPr>
          <w:rFonts w:eastAsiaTheme="minorEastAsia"/>
          <w:lang w:eastAsia="zh-CN"/>
        </w:rPr>
        <w:t xml:space="preserve">some proposals on </w:t>
      </w:r>
      <w:r w:rsidR="00E6731B">
        <w:rPr>
          <w:rFonts w:eastAsiaTheme="minorEastAsia"/>
          <w:lang w:eastAsia="zh-CN"/>
        </w:rPr>
        <w:t>reference PAS for NR FR2 MIMO OTA</w:t>
      </w:r>
      <w:r>
        <w:rPr>
          <w:rFonts w:eastAsiaTheme="minorEastAsia"/>
          <w:lang w:eastAsia="zh-CN"/>
        </w:rPr>
        <w:t>.</w:t>
      </w:r>
    </w:p>
    <w:p w:rsidR="00732EF2" w:rsidRDefault="00605DAD">
      <w:pPr>
        <w:pStyle w:val="1"/>
        <w:rPr>
          <w:rFonts w:eastAsia="宋体"/>
          <w:lang w:eastAsia="zh-CN"/>
        </w:rPr>
      </w:pPr>
      <w:r>
        <w:t>2</w:t>
      </w:r>
      <w:r>
        <w:tab/>
      </w:r>
      <w:r>
        <w:rPr>
          <w:rFonts w:eastAsia="宋体" w:hint="eastAsia"/>
          <w:lang w:eastAsia="zh-CN"/>
        </w:rPr>
        <w:t>Discussion</w:t>
      </w:r>
    </w:p>
    <w:p w:rsidR="00732EF2" w:rsidRDefault="00605DAD">
      <w:pPr>
        <w:ind w:left="48"/>
        <w:jc w:val="both"/>
        <w:rPr>
          <w:rFonts w:eastAsia="Batang"/>
          <w:szCs w:val="22"/>
        </w:rPr>
      </w:pPr>
      <w:r>
        <w:rPr>
          <w:rFonts w:eastAsia="宋体"/>
          <w:lang w:eastAsia="zh-CN"/>
        </w:rPr>
        <w:t xml:space="preserve">The radio channel models of </w:t>
      </w:r>
      <w:r w:rsidR="00E6731B">
        <w:rPr>
          <w:rFonts w:eastAsia="宋体"/>
          <w:lang w:eastAsia="zh-CN"/>
        </w:rPr>
        <w:t>FR2</w:t>
      </w:r>
      <w:r>
        <w:rPr>
          <w:rFonts w:eastAsia="宋体"/>
          <w:lang w:eastAsia="zh-CN"/>
        </w:rPr>
        <w:t xml:space="preserve"> MIMO OTA </w:t>
      </w:r>
      <w:r>
        <w:rPr>
          <w:rFonts w:eastAsia="宋体" w:hint="eastAsia"/>
          <w:lang w:eastAsia="zh-CN"/>
        </w:rPr>
        <w:t>and</w:t>
      </w:r>
      <w:r>
        <w:rPr>
          <w:rFonts w:eastAsia="宋体"/>
          <w:lang w:eastAsia="zh-CN"/>
        </w:rPr>
        <w:t xml:space="preserve"> method of </w:t>
      </w:r>
      <w:r>
        <w:rPr>
          <w:rFonts w:eastAsia="宋体" w:hint="eastAsia"/>
          <w:lang w:eastAsia="zh-CN"/>
        </w:rPr>
        <w:t>PSP</w:t>
      </w:r>
      <w:r>
        <w:rPr>
          <w:rFonts w:eastAsia="宋体"/>
          <w:lang w:eastAsia="zh-CN"/>
        </w:rPr>
        <w:t xml:space="preserve"> validation have been defined in [2]. </w:t>
      </w:r>
      <w:r>
        <w:rPr>
          <w:rFonts w:eastAsia="Batang"/>
          <w:szCs w:val="22"/>
        </w:rPr>
        <w:t xml:space="preserve">The reference </w:t>
      </w:r>
      <w:r>
        <w:rPr>
          <w:rFonts w:eastAsiaTheme="minorEastAsia"/>
          <w:szCs w:val="22"/>
          <w:lang w:eastAsia="zh-CN"/>
        </w:rPr>
        <w:t>PAS</w:t>
      </w:r>
      <w:r>
        <w:rPr>
          <w:rFonts w:eastAsia="Batang"/>
          <w:szCs w:val="22"/>
        </w:rPr>
        <w:t xml:space="preserve"> is calculated by a 4x4 DUT sampling array for beamforming with the conventional Bartlett beamformer to estimate the “measured PAS seen by DUT”. The total variation distance (Dp) is calculated </w:t>
      </w:r>
      <w:r w:rsidR="002C5738">
        <w:rPr>
          <w:rFonts w:eastAsia="Batang"/>
          <w:szCs w:val="22"/>
        </w:rPr>
        <w:t>using</w:t>
      </w:r>
      <w:r w:rsidR="00E6731B">
        <w:rPr>
          <w:rFonts w:eastAsia="Batang"/>
          <w:szCs w:val="22"/>
        </w:rPr>
        <w:t xml:space="preserve"> </w:t>
      </w:r>
      <w:r>
        <w:rPr>
          <w:rFonts w:eastAsia="Batang"/>
          <w:szCs w:val="22"/>
        </w:rPr>
        <w:t xml:space="preserve">the reference and measured PAS as below. </w:t>
      </w:r>
    </w:p>
    <w:p w:rsidR="00732EF2" w:rsidRDefault="00214378">
      <w:pPr>
        <w:jc w:val="center"/>
        <w:rPr>
          <w:rFonts w:eastAsiaTheme="minorEastAsia"/>
          <w:iCs/>
          <w:lang w:val="en-US"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Cs/>
                  <w:lang w:val="en-US" w:eastAsia="zh-CN"/>
                </w:rPr>
              </m:ctrlPr>
            </m:sSubPr>
            <m:e>
              <m:r>
                <w:rPr>
                  <w:rFonts w:ascii="Cambria Math" w:eastAsiaTheme="minorEastAsia" w:hAnsi="Cambria Math" w:hint="eastAsia"/>
                  <w:lang w:val="en-US" w:eastAsia="zh-CN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val="en-US" w:eastAsia="zh-CN"/>
                </w:rPr>
                <m:t>p</m:t>
              </m:r>
            </m:sub>
          </m:sSub>
          <m:r>
            <w:rPr>
              <w:rFonts w:ascii="Cambria Math" w:eastAsiaTheme="minorEastAsia" w:hAnsi="Cambria Math"/>
              <w:lang w:val="en-US" w:eastAsia="zh-CN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lang w:val="en-US" w:eastAsia="zh-CN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 w:eastAsia="zh-CN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 w:eastAsia="zh-CN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iCs/>
                  <w:lang w:val="en-US" w:eastAsia="zh-CN"/>
                </w:rPr>
              </m:ctrlPr>
            </m:naryPr>
            <m:sub/>
            <m:sup/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iCs/>
                      <w:lang w:val="en-US"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lang w:val="en-US"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lang w:val="en-US" w:eastAsia="zh-CN"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lang w:val="en-US" w:eastAsia="zh-CN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 w:eastAsia="zh-CN"/>
                                </w:rPr>
                                <m:t>P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 w:eastAsia="zh-CN"/>
                            </w:rPr>
                            <m:t>r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lang w:val="en-US" w:eastAsia="zh-CN"/>
                        </w:rPr>
                        <m:t>(β)</m:t>
                      </m:r>
                    </m:num>
                    <m:den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lang w:val="en-US" w:eastAsia="zh-CN"/>
                            </w:rPr>
                          </m:ctrlPr>
                        </m:naryPr>
                        <m:sub/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lang w:val="en-US" w:eastAsia="zh-CN"/>
                                </w:rPr>
                              </m:ctrlPr>
                            </m:sSub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iCs/>
                                      <w:lang w:val="en-US" w:eastAsia="zh-CN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val="en-US" w:eastAsia="zh-CN"/>
                                    </w:rPr>
                                    <m:t>P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val="en-US" w:eastAsia="zh-CN"/>
                                </w:rPr>
                                <m:t>r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lang w:val="en-US" w:eastAsia="zh-CN"/>
                            </w:rPr>
                            <m:t>(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lang w:val="en-US"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 w:eastAsia="zh-CN"/>
                                </w:rPr>
                                <m:t>β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  <w:lang w:val="en-US" w:eastAsia="zh-CN"/>
                                </w:rPr>
                                <m:t>'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/>
                              <w:lang w:val="en-US" w:eastAsia="zh-CN"/>
                            </w:rPr>
                            <m:t>)d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lang w:val="en-US"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 w:eastAsia="zh-CN"/>
                                </w:rPr>
                                <m:t>β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  <w:lang w:val="en-US" w:eastAsia="zh-CN"/>
                                </w:rPr>
                                <m:t>'</m:t>
                              </m:r>
                            </m:sup>
                          </m:sSup>
                        </m:e>
                      </m:nary>
                    </m:den>
                  </m:f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lang w:val="en-US"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lang w:val="en-US" w:eastAsia="zh-CN"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lang w:val="en-US" w:eastAsia="zh-CN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 w:eastAsia="zh-CN"/>
                                </w:rPr>
                                <m:t>P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 w:eastAsia="zh-CN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lang w:val="en-US" w:eastAsia="zh-CN"/>
                        </w:rPr>
                        <m:t>(β)</m:t>
                      </m:r>
                    </m:num>
                    <m:den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lang w:val="en-US" w:eastAsia="zh-CN"/>
                            </w:rPr>
                          </m:ctrlPr>
                        </m:naryPr>
                        <m:sub/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lang w:val="en-US" w:eastAsia="zh-CN"/>
                                </w:rPr>
                              </m:ctrlPr>
                            </m:sSub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iCs/>
                                      <w:lang w:val="en-US" w:eastAsia="zh-CN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val="en-US" w:eastAsia="zh-CN"/>
                                    </w:rPr>
                                    <m:t>P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val="en-US" w:eastAsia="zh-CN"/>
                                </w:rPr>
                                <m:t>0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lang w:val="en-US" w:eastAsia="zh-CN"/>
                            </w:rPr>
                            <m:t>(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lang w:val="en-US"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 w:eastAsia="zh-CN"/>
                                </w:rPr>
                                <m:t>β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  <w:lang w:val="en-US" w:eastAsia="zh-CN"/>
                                </w:rPr>
                                <m:t>'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/>
                              <w:lang w:val="en-US" w:eastAsia="zh-CN"/>
                            </w:rPr>
                            <m:t>)d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lang w:val="en-US"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 w:eastAsia="zh-CN"/>
                                </w:rPr>
                                <m:t>β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  <w:lang w:val="en-US" w:eastAsia="zh-CN"/>
                                </w:rPr>
                                <m:t>'</m:t>
                              </m:r>
                            </m:sup>
                          </m:sSup>
                        </m:e>
                      </m:nary>
                    </m:den>
                  </m:f>
                </m:e>
              </m:d>
            </m:e>
          </m:nary>
          <m:r>
            <w:rPr>
              <w:rFonts w:ascii="Cambria Math" w:eastAsiaTheme="minorEastAsia" w:hAnsi="Cambria Math"/>
              <w:lang w:val="en-US" w:eastAsia="zh-CN"/>
            </w:rPr>
            <m:t>dβ</m:t>
          </m:r>
        </m:oMath>
      </m:oMathPara>
    </w:p>
    <w:p w:rsidR="00732EF2" w:rsidRDefault="00605DAD">
      <w:pPr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And PSP = (1-Dp) x 100%. As defined in [1],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val="en-US" w:eastAsia="zh-CN"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i/>
                    <w:iCs/>
                    <w:lang w:val="en-US" w:eastAsia="zh-CN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 w:eastAsia="zh-CN"/>
                  </w:rPr>
                  <m:t>P</m:t>
                </m:r>
              </m:e>
            </m:acc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0</m:t>
            </m:r>
          </m:sub>
        </m:sSub>
        <m:r>
          <w:rPr>
            <w:rFonts w:ascii="Cambria Math" w:eastAsiaTheme="minorEastAsia" w:hAnsi="Cambria Math"/>
            <w:lang w:val="en-US" w:eastAsia="zh-CN"/>
          </w:rPr>
          <m:t>(β)</m:t>
        </m:r>
      </m:oMath>
      <w:r>
        <w:rPr>
          <w:rFonts w:eastAsiaTheme="minorEastAsia" w:hint="eastAsia"/>
          <w:iCs/>
          <w:lang w:val="en-US" w:eastAsia="zh-CN"/>
        </w:rPr>
        <w:t xml:space="preserve"> </w:t>
      </w:r>
      <w:r>
        <w:rPr>
          <w:rFonts w:eastAsiaTheme="minorEastAsia"/>
          <w:iCs/>
          <w:lang w:val="en-US" w:eastAsia="zh-CN"/>
        </w:rPr>
        <w:t xml:space="preserve">is the PAS of the reference model. </w:t>
      </w:r>
    </w:p>
    <w:p w:rsidR="00732EF2" w:rsidRDefault="00214378">
      <w:pPr>
        <w:jc w:val="center"/>
        <w:rPr>
          <w:rFonts w:eastAsiaTheme="minorEastAsia"/>
          <w:iCs/>
          <w:lang w:val="en-US"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  <w:lang w:val="en-US" w:eastAsia="zh-CN"/>
                </w:rPr>
              </m:ctrlPr>
            </m:sSubPr>
            <m:e>
              <m:acc>
                <m:accPr>
                  <m:ctrlPr>
                    <w:rPr>
                      <w:rFonts w:ascii="Cambria Math" w:eastAsiaTheme="minorEastAsia" w:hAnsi="Cambria Math"/>
                      <w:i/>
                      <w:iCs/>
                      <w:lang w:val="en-US" w:eastAsia="zh-CN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P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 w:eastAsia="zh-CN"/>
                </w:rPr>
                <m:t>0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  <w:lang w:val="en-US" w:eastAsia="zh-CN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 w:eastAsia="zh-CN"/>
                </w:rPr>
                <m:t>β</m:t>
              </m:r>
            </m:e>
          </m:d>
          <m:r>
            <w:rPr>
              <w:rFonts w:ascii="Cambria Math" w:eastAsiaTheme="minorEastAsia" w:hAnsi="Cambria Math"/>
              <w:lang w:val="en-US" w:eastAsia="zh-CN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iCs/>
                  <w:lang w:val="en-US" w:eastAsia="zh-CN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zh-CN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lang w:val="en-US" w:eastAsia="zh-CN"/>
                </w:rPr>
                <m:t>H</m:t>
              </m:r>
            </m:sup>
          </m:sSup>
          <m:r>
            <w:rPr>
              <w:rFonts w:ascii="Cambria Math" w:eastAsiaTheme="minorEastAsia" w:hAnsi="Cambria Math"/>
              <w:lang w:val="en-US" w:eastAsia="zh-CN"/>
            </w:rPr>
            <m:t>(β)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lang w:val="en-US"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zh-CN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 w:eastAsia="zh-CN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 w:eastAsia="zh-CN"/>
            </w:rPr>
            <m:t>a(β)</m:t>
          </m:r>
        </m:oMath>
      </m:oMathPara>
    </w:p>
    <w:p w:rsidR="00732EF2" w:rsidRDefault="00605DAD">
      <w:pPr>
        <w:rPr>
          <w:rFonts w:eastAsia="宋体"/>
          <w:szCs w:val="22"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where </w:t>
      </w:r>
      <m:oMath>
        <m:r>
          <w:rPr>
            <w:rFonts w:ascii="Cambria Math" w:eastAsiaTheme="minorEastAsia" w:hAnsi="Cambria Math"/>
            <w:lang w:val="en-US" w:eastAsia="zh-CN"/>
          </w:rPr>
          <m:t>a</m:t>
        </m:r>
        <m:d>
          <m:dPr>
            <m:ctrlPr>
              <w:rPr>
                <w:rFonts w:ascii="Cambria Math" w:eastAsiaTheme="minorEastAsia" w:hAnsi="Cambria Math"/>
                <w:i/>
                <w:iCs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lang w:val="en-US" w:eastAsia="zh-CN"/>
              </w:rPr>
              <m:t>β</m:t>
            </m:r>
          </m:e>
        </m:d>
      </m:oMath>
      <w:r>
        <w:rPr>
          <w:rFonts w:eastAsiaTheme="minorEastAsia" w:hint="eastAsia"/>
          <w:iCs/>
          <w:lang w:val="en-US" w:eastAsia="zh-CN"/>
        </w:rPr>
        <w:t xml:space="preserve"> </w:t>
      </w:r>
      <w:r>
        <w:rPr>
          <w:rFonts w:eastAsiaTheme="minorEastAsia"/>
          <w:iCs/>
          <w:lang w:val="en-US" w:eastAsia="zh-CN"/>
        </w:rPr>
        <w:t xml:space="preserve">is the array steering vector of UE to the space angle </w:t>
      </w:r>
      <m:oMath>
        <m:r>
          <w:rPr>
            <w:rFonts w:ascii="Cambria Math" w:eastAsiaTheme="minorEastAsia" w:hAnsi="Cambria Math"/>
            <w:lang w:val="en-US" w:eastAsia="zh-CN"/>
          </w:rPr>
          <m:t>β</m:t>
        </m:r>
      </m:oMath>
      <w:r>
        <w:rPr>
          <w:rFonts w:eastAsiaTheme="minorEastAsia"/>
          <w:iCs/>
          <w:lang w:val="en-US" w:eastAsia="zh-CN"/>
        </w:rPr>
        <w:t xml:space="preserve">.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0</m:t>
            </m:r>
          </m:sub>
        </m:sSub>
      </m:oMath>
      <w:r>
        <w:rPr>
          <w:rFonts w:eastAsiaTheme="minorEastAsia" w:hint="eastAsia"/>
          <w:iCs/>
          <w:lang w:val="en-US" w:eastAsia="zh-CN"/>
        </w:rPr>
        <w:t xml:space="preserve"> </w:t>
      </w:r>
      <w:r>
        <w:rPr>
          <w:rFonts w:eastAsiaTheme="minorEastAsia"/>
          <w:iCs/>
          <w:lang w:val="en-US" w:eastAsia="zh-CN"/>
        </w:rPr>
        <w:t xml:space="preserve">is the spatial correlation matrix for </w:t>
      </w:r>
      <w:r>
        <w:rPr>
          <w:rFonts w:eastAsia="Batang"/>
          <w:szCs w:val="22"/>
        </w:rPr>
        <w:t>4x4 DUT sampling array</w:t>
      </w:r>
      <w:r>
        <w:rPr>
          <w:rFonts w:eastAsiaTheme="minorEastAsia"/>
          <w:iCs/>
          <w:lang w:val="en-US" w:eastAsia="zh-CN"/>
        </w:rPr>
        <w:t xml:space="preserve">. We </w:t>
      </w:r>
      <w:r w:rsidR="00353F14">
        <w:rPr>
          <w:rFonts w:eastAsiaTheme="minorEastAsia" w:hint="eastAsia"/>
          <w:iCs/>
          <w:lang w:val="en-US" w:eastAsia="zh-CN"/>
        </w:rPr>
        <w:t>analyze</w:t>
      </w:r>
      <w:r w:rsidR="00353F14">
        <w:rPr>
          <w:rFonts w:eastAsiaTheme="minorEastAsia"/>
          <w:iCs/>
          <w:lang w:val="en-US" w:eastAsia="zh-CN"/>
        </w:rPr>
        <w:t xml:space="preserve"> the simulation results of </w:t>
      </w:r>
      <w:r w:rsidR="00353F14">
        <w:rPr>
          <w:rFonts w:eastAsiaTheme="minorEastAsia" w:hint="eastAsia"/>
          <w:iCs/>
          <w:lang w:val="en-US" w:eastAsia="zh-CN"/>
        </w:rPr>
        <w:t>PAS</w:t>
      </w:r>
      <w:r>
        <w:rPr>
          <w:rFonts w:eastAsiaTheme="minorEastAsia"/>
          <w:iCs/>
          <w:lang w:val="en-US" w:eastAsia="zh-CN"/>
        </w:rPr>
        <w:t xml:space="preserve"> using different preconditions, including </w:t>
      </w:r>
      <w:r>
        <w:rPr>
          <w:rFonts w:eastAsia="宋体"/>
          <w:bCs/>
          <w:lang w:val="en-US" w:eastAsia="zh-CN"/>
        </w:rPr>
        <w:t xml:space="preserve">antenna pattern of </w:t>
      </w:r>
      <w:r w:rsidR="00C97315">
        <w:rPr>
          <w:rFonts w:eastAsia="宋体"/>
          <w:szCs w:val="22"/>
          <w:lang w:val="en-US" w:eastAsia="zh-CN"/>
        </w:rPr>
        <w:t>calibration</w:t>
      </w:r>
      <w:r>
        <w:rPr>
          <w:rFonts w:eastAsia="宋体" w:hint="eastAsia"/>
          <w:szCs w:val="22"/>
          <w:lang w:val="en-US" w:eastAsia="zh-CN"/>
        </w:rPr>
        <w:t xml:space="preserve"> antenna</w:t>
      </w:r>
      <w:r>
        <w:rPr>
          <w:rFonts w:eastAsia="宋体" w:hint="eastAsia"/>
          <w:szCs w:val="22"/>
          <w:lang w:val="en-US" w:eastAsia="zh-CN"/>
        </w:rPr>
        <w:t>，</w:t>
      </w:r>
      <w:r>
        <w:rPr>
          <w:rFonts w:eastAsia="宋体"/>
          <w:bCs/>
          <w:lang w:val="en-US" w:eastAsia="zh-CN"/>
        </w:rPr>
        <w:t>probe</w:t>
      </w:r>
      <w:r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Batang"/>
          <w:szCs w:val="22"/>
        </w:rPr>
        <w:t>and measuring distance</w:t>
      </w:r>
      <w:r>
        <w:rPr>
          <w:rFonts w:eastAsia="宋体" w:hint="eastAsia"/>
          <w:szCs w:val="22"/>
          <w:lang w:val="en-US" w:eastAsia="zh-CN"/>
        </w:rPr>
        <w:t xml:space="preserve">. In the above </w:t>
      </w:r>
      <w:r>
        <w:rPr>
          <w:rFonts w:eastAsiaTheme="minorEastAsia"/>
          <w:iCs/>
          <w:lang w:val="en-US" w:eastAsia="zh-CN"/>
        </w:rPr>
        <w:t>preconditions</w:t>
      </w:r>
      <w:r>
        <w:rPr>
          <w:rFonts w:eastAsia="宋体" w:hint="eastAsia"/>
          <w:szCs w:val="22"/>
          <w:lang w:val="en-US" w:eastAsia="zh-CN"/>
        </w:rPr>
        <w:t xml:space="preserve">, we found that the antenna pattern of </w:t>
      </w:r>
      <w:r w:rsidR="00C97315">
        <w:rPr>
          <w:rFonts w:eastAsia="宋体"/>
          <w:szCs w:val="22"/>
          <w:lang w:val="en-US" w:eastAsia="zh-CN"/>
        </w:rPr>
        <w:t>calibration</w:t>
      </w:r>
      <w:r>
        <w:rPr>
          <w:rFonts w:eastAsia="宋体" w:hint="eastAsia"/>
          <w:szCs w:val="22"/>
          <w:lang w:val="en-US" w:eastAsia="zh-CN"/>
        </w:rPr>
        <w:t xml:space="preserve"> antenna </w:t>
      </w:r>
      <w:r w:rsidR="005A1EC8">
        <w:rPr>
          <w:rFonts w:eastAsia="宋体"/>
          <w:szCs w:val="22"/>
          <w:lang w:val="en-US" w:eastAsia="zh-CN"/>
        </w:rPr>
        <w:t xml:space="preserve">array </w:t>
      </w:r>
      <w:r w:rsidR="002C5738">
        <w:rPr>
          <w:rFonts w:eastAsia="宋体"/>
          <w:szCs w:val="22"/>
          <w:lang w:val="en-US" w:eastAsia="zh-CN"/>
        </w:rPr>
        <w:t xml:space="preserve">has </w:t>
      </w:r>
      <w:r>
        <w:rPr>
          <w:rFonts w:eastAsia="宋体" w:hint="eastAsia"/>
          <w:szCs w:val="22"/>
          <w:lang w:val="en-US" w:eastAsia="zh-CN"/>
        </w:rPr>
        <w:t>a huge impact on PAS.</w:t>
      </w:r>
    </w:p>
    <w:p w:rsidR="00732EF2" w:rsidRDefault="00605DAD" w:rsidP="002C5738">
      <w:pPr>
        <w:jc w:val="center"/>
        <w:rPr>
          <w:rFonts w:eastAsia="宋体"/>
          <w:szCs w:val="22"/>
          <w:lang w:eastAsia="zh-CN"/>
        </w:rPr>
      </w:pPr>
      <w:r>
        <w:rPr>
          <w:rFonts w:eastAsia="宋体" w:hint="eastAsia"/>
          <w:noProof/>
          <w:szCs w:val="22"/>
          <w:lang w:val="en-US" w:eastAsia="zh-CN"/>
        </w:rPr>
        <w:drawing>
          <wp:inline distT="0" distB="0" distL="114300" distR="114300">
            <wp:extent cx="2520315" cy="1890395"/>
            <wp:effectExtent l="0" t="0" r="13335" b="14605"/>
            <wp:docPr id="4" name="图片 4" descr="理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理论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0315" cy="189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EF2" w:rsidRDefault="00605DAD" w:rsidP="002C5738">
      <w:pPr>
        <w:jc w:val="center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Figure 1. Theoretical PAS of CDL-C UMi</w:t>
      </w:r>
    </w:p>
    <w:p w:rsidR="00732EF2" w:rsidRDefault="00605DAD" w:rsidP="002C5738">
      <w:pPr>
        <w:jc w:val="center"/>
        <w:rPr>
          <w:rFonts w:eastAsia="宋体"/>
          <w:szCs w:val="22"/>
          <w:lang w:val="en-US" w:eastAsia="zh-CN"/>
        </w:rPr>
      </w:pPr>
      <w:r>
        <w:rPr>
          <w:rFonts w:eastAsia="宋体"/>
          <w:noProof/>
          <w:szCs w:val="22"/>
          <w:lang w:val="en-US" w:eastAsia="zh-CN"/>
        </w:rPr>
        <w:lastRenderedPageBreak/>
        <w:drawing>
          <wp:inline distT="0" distB="0" distL="114300" distR="114300">
            <wp:extent cx="2520315" cy="1890395"/>
            <wp:effectExtent l="0" t="0" r="13335" b="14605"/>
            <wp:docPr id="5" name="图片 5" descr="10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0dB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0315" cy="189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  <w:noProof/>
          <w:szCs w:val="22"/>
          <w:lang w:val="en-US" w:eastAsia="zh-CN"/>
        </w:rPr>
        <w:drawing>
          <wp:inline distT="0" distB="0" distL="114300" distR="114300">
            <wp:extent cx="2520315" cy="1890395"/>
            <wp:effectExtent l="0" t="0" r="13335" b="14605"/>
            <wp:docPr id="6" name="图片 6" descr="20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0dB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0315" cy="189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EF2" w:rsidRDefault="00605DAD">
      <w:pPr>
        <w:jc w:val="center"/>
        <w:rPr>
          <w:rFonts w:eastAsia="Batang"/>
          <w:szCs w:val="22"/>
        </w:rPr>
      </w:pPr>
      <w:r w:rsidRPr="00F954C0">
        <w:rPr>
          <w:rFonts w:eastAsiaTheme="minorEastAsia" w:hint="eastAsia"/>
          <w:iCs/>
          <w:lang w:val="en-US" w:eastAsia="zh-CN"/>
        </w:rPr>
        <w:t>Figure 2.</w:t>
      </w:r>
      <w:r w:rsidRPr="00F954C0">
        <w:rPr>
          <w:rFonts w:eastAsiaTheme="minorEastAsia"/>
          <w:iCs/>
          <w:lang w:val="en-US" w:eastAsia="zh-CN"/>
        </w:rPr>
        <w:t xml:space="preserve"> </w:t>
      </w:r>
      <w:r w:rsidR="00353F14">
        <w:rPr>
          <w:rFonts w:eastAsiaTheme="minorEastAsia" w:hint="eastAsia"/>
          <w:iCs/>
          <w:lang w:val="en-US" w:eastAsia="zh-CN"/>
        </w:rPr>
        <w:t>Simulation</w:t>
      </w:r>
      <w:r w:rsidR="00353F14">
        <w:rPr>
          <w:rFonts w:eastAsiaTheme="minorEastAsia"/>
          <w:iCs/>
          <w:lang w:val="en-US" w:eastAsia="zh-CN"/>
        </w:rPr>
        <w:t xml:space="preserve"> </w:t>
      </w:r>
      <w:r w:rsidRPr="00F954C0">
        <w:rPr>
          <w:rFonts w:eastAsiaTheme="minorEastAsia"/>
          <w:iCs/>
          <w:lang w:val="en-US" w:eastAsia="zh-CN"/>
        </w:rPr>
        <w:t>PAS based on</w:t>
      </w:r>
      <w:r w:rsidR="00C97315">
        <w:rPr>
          <w:rFonts w:eastAsiaTheme="minorEastAsia"/>
          <w:iCs/>
          <w:lang w:val="en-US" w:eastAsia="zh-CN"/>
        </w:rPr>
        <w:t xml:space="preserve"> pattern of calibration antenna at</w:t>
      </w:r>
      <w:r w:rsidR="002C5738">
        <w:rPr>
          <w:rFonts w:eastAsiaTheme="minorEastAsia"/>
          <w:iCs/>
          <w:lang w:val="en-US" w:eastAsia="zh-CN"/>
        </w:rPr>
        <w:t xml:space="preserve"> CDL-C UMi</w:t>
      </w:r>
    </w:p>
    <w:p w:rsidR="00732EF2" w:rsidRDefault="00605DAD">
      <w:r>
        <w:rPr>
          <w:rFonts w:eastAsia="Batang"/>
          <w:szCs w:val="22"/>
        </w:rPr>
        <w:t xml:space="preserve">Figures 1 </w:t>
      </w:r>
      <w:r>
        <w:rPr>
          <w:rFonts w:eastAsia="宋体" w:hint="eastAsia"/>
          <w:szCs w:val="22"/>
          <w:lang w:val="en-US" w:eastAsia="zh-CN"/>
        </w:rPr>
        <w:t xml:space="preserve">shows the </w:t>
      </w:r>
      <w:r w:rsidR="002C5738">
        <w:rPr>
          <w:rFonts w:eastAsia="宋体"/>
          <w:szCs w:val="22"/>
          <w:lang w:val="en-US" w:eastAsia="zh-CN"/>
        </w:rPr>
        <w:t>theoretical</w:t>
      </w:r>
      <w:r>
        <w:rPr>
          <w:rFonts w:eastAsia="宋体" w:hint="eastAsia"/>
          <w:szCs w:val="22"/>
          <w:lang w:val="en-US" w:eastAsia="zh-CN"/>
        </w:rPr>
        <w:t xml:space="preserve"> PAS of CDL-C UMi </w:t>
      </w:r>
      <w:r>
        <w:t xml:space="preserve">in case there are infinite probes and the </w:t>
      </w:r>
      <w:r>
        <w:rPr>
          <w:rFonts w:eastAsia="Batang"/>
          <w:szCs w:val="22"/>
        </w:rPr>
        <w:t>4x4 DUT sampling array is in conjunction with point source antennas</w:t>
      </w:r>
      <w:r>
        <w:rPr>
          <w:rFonts w:eastAsia="宋体" w:hint="eastAsia"/>
          <w:szCs w:val="22"/>
          <w:lang w:val="en-US" w:eastAsia="zh-CN"/>
        </w:rPr>
        <w:t xml:space="preserve">. Figure 2 </w:t>
      </w:r>
      <w:r>
        <w:rPr>
          <w:rFonts w:eastAsia="Batang"/>
          <w:szCs w:val="22"/>
        </w:rPr>
        <w:t>illustrates the</w:t>
      </w:r>
      <w:r>
        <w:rPr>
          <w:rFonts w:eastAsia="宋体" w:hint="eastAsia"/>
          <w:szCs w:val="22"/>
          <w:lang w:val="en-US" w:eastAsia="zh-CN"/>
        </w:rPr>
        <w:t xml:space="preserve"> </w:t>
      </w:r>
      <w:r>
        <w:rPr>
          <w:rFonts w:eastAsia="Batang"/>
          <w:szCs w:val="22"/>
        </w:rPr>
        <w:t>simulated</w:t>
      </w:r>
      <w:r>
        <w:rPr>
          <w:rFonts w:eastAsia="宋体" w:hint="eastAsia"/>
          <w:szCs w:val="22"/>
          <w:lang w:val="en-US" w:eastAsia="zh-CN"/>
        </w:rPr>
        <w:t xml:space="preserve"> </w:t>
      </w:r>
      <w:r>
        <w:rPr>
          <w:rFonts w:eastAsia="Batang"/>
          <w:szCs w:val="22"/>
        </w:rPr>
        <w:t xml:space="preserve">PAS of the </w:t>
      </w:r>
      <w:r w:rsidRPr="00F954C0">
        <w:rPr>
          <w:rFonts w:eastAsia="Batang"/>
          <w:szCs w:val="22"/>
        </w:rPr>
        <w:t>CDL-</w:t>
      </w:r>
      <w:r w:rsidRPr="00F954C0">
        <w:rPr>
          <w:rFonts w:eastAsiaTheme="minorEastAsia"/>
          <w:szCs w:val="22"/>
          <w:lang w:eastAsia="zh-CN"/>
        </w:rPr>
        <w:t>C</w:t>
      </w:r>
      <w:r w:rsidRPr="00F954C0">
        <w:rPr>
          <w:rFonts w:eastAsia="Batang"/>
          <w:szCs w:val="22"/>
        </w:rPr>
        <w:t xml:space="preserve"> UM</w:t>
      </w:r>
      <w:r w:rsidRPr="00F954C0">
        <w:rPr>
          <w:rFonts w:eastAsiaTheme="minorEastAsia"/>
          <w:szCs w:val="22"/>
          <w:lang w:eastAsia="zh-CN"/>
        </w:rPr>
        <w:t>i</w:t>
      </w:r>
      <w:r w:rsidRPr="00F954C0">
        <w:rPr>
          <w:rFonts w:eastAsia="Batang"/>
          <w:szCs w:val="22"/>
        </w:rPr>
        <w:t xml:space="preserve"> </w:t>
      </w:r>
      <w:r w:rsidRPr="00F954C0">
        <w:t>i</w:t>
      </w:r>
      <w:r>
        <w:t xml:space="preserve">n a dual-polarized 6 probe OTA setup as [2] </w:t>
      </w:r>
      <w:r>
        <w:rPr>
          <w:rFonts w:eastAsia="Batang"/>
          <w:szCs w:val="22"/>
        </w:rPr>
        <w:t xml:space="preserve">and at the </w:t>
      </w:r>
      <w:r>
        <w:rPr>
          <w:rFonts w:eastAsia="宋体" w:hint="eastAsia"/>
          <w:szCs w:val="22"/>
          <w:lang w:val="en-US" w:eastAsia="zh-CN"/>
        </w:rPr>
        <w:t xml:space="preserve">28 </w:t>
      </w:r>
      <w:r w:rsidRPr="00F954C0">
        <w:rPr>
          <w:rFonts w:eastAsia="Batang"/>
          <w:szCs w:val="22"/>
        </w:rPr>
        <w:t>GHz</w:t>
      </w:r>
      <w:r w:rsidRPr="00F954C0">
        <w:rPr>
          <w:rFonts w:eastAsia="宋体" w:hint="eastAsia"/>
          <w:szCs w:val="22"/>
          <w:lang w:val="en-US" w:eastAsia="zh-CN"/>
        </w:rPr>
        <w:t xml:space="preserve"> </w:t>
      </w:r>
      <w:r>
        <w:rPr>
          <w:rFonts w:eastAsia="宋体"/>
          <w:bCs/>
          <w:lang w:val="en-US" w:eastAsia="zh-CN"/>
        </w:rPr>
        <w:t xml:space="preserve">with </w:t>
      </w:r>
      <w:r>
        <w:rPr>
          <w:rFonts w:eastAsia="宋体" w:hint="eastAsia"/>
          <w:bCs/>
          <w:lang w:val="en-US" w:eastAsia="zh-CN"/>
        </w:rPr>
        <w:t xml:space="preserve">different </w:t>
      </w:r>
      <w:r w:rsidR="00010BE5">
        <w:rPr>
          <w:rFonts w:eastAsia="宋体"/>
          <w:bCs/>
          <w:lang w:val="en-US" w:eastAsia="zh-CN"/>
        </w:rPr>
        <w:t>pattern of calibration</w:t>
      </w:r>
      <w:r>
        <w:rPr>
          <w:rFonts w:eastAsia="宋体" w:hint="eastAsia"/>
          <w:bCs/>
          <w:lang w:val="en-US" w:eastAsia="zh-CN"/>
        </w:rPr>
        <w:t xml:space="preserve"> antenna</w:t>
      </w:r>
      <w:r w:rsidR="002C5738">
        <w:rPr>
          <w:rFonts w:eastAsia="宋体"/>
          <w:bCs/>
          <w:lang w:val="en-US" w:eastAsia="zh-CN"/>
        </w:rPr>
        <w:t>s</w:t>
      </w:r>
      <w:r>
        <w:rPr>
          <w:rFonts w:eastAsia="宋体" w:hint="eastAsia"/>
          <w:bCs/>
          <w:lang w:val="en-US" w:eastAsia="zh-CN"/>
        </w:rPr>
        <w:t>.</w:t>
      </w:r>
      <w:r w:rsidR="00584BD3">
        <w:rPr>
          <w:rFonts w:eastAsia="宋体"/>
          <w:bCs/>
          <w:lang w:val="en-US" w:eastAsia="zh-CN"/>
        </w:rPr>
        <w:t xml:space="preserve"> From which, we can observe the </w:t>
      </w:r>
      <w:r w:rsidR="00353F14">
        <w:rPr>
          <w:rFonts w:eastAsia="宋体" w:hint="eastAsia"/>
          <w:bCs/>
          <w:lang w:val="en-US" w:eastAsia="zh-CN"/>
        </w:rPr>
        <w:t>simulation</w:t>
      </w:r>
      <w:r w:rsidR="00353F14">
        <w:rPr>
          <w:rFonts w:eastAsia="宋体"/>
          <w:bCs/>
          <w:lang w:val="en-US" w:eastAsia="zh-CN"/>
        </w:rPr>
        <w:t xml:space="preserve"> </w:t>
      </w:r>
      <w:r w:rsidR="00353F14">
        <w:rPr>
          <w:rFonts w:eastAsia="宋体" w:hint="eastAsia"/>
          <w:bCs/>
          <w:lang w:val="en-US" w:eastAsia="zh-CN"/>
        </w:rPr>
        <w:t>results</w:t>
      </w:r>
      <w:r w:rsidR="00584BD3">
        <w:rPr>
          <w:rFonts w:eastAsia="宋体"/>
          <w:bCs/>
          <w:lang w:val="en-US" w:eastAsia="zh-CN"/>
        </w:rPr>
        <w:t xml:space="preserve"> in figure 2 fit badly with the theoretical ones.</w:t>
      </w:r>
    </w:p>
    <w:p w:rsidR="00732EF2" w:rsidRDefault="00605DAD">
      <w:pPr>
        <w:rPr>
          <w:rFonts w:eastAsia="宋体"/>
          <w:bCs/>
          <w:lang w:val="en-US" w:eastAsia="zh-CN"/>
        </w:rPr>
      </w:pPr>
      <w:r>
        <w:rPr>
          <w:b/>
          <w:bCs/>
        </w:rPr>
        <w:t xml:space="preserve">Observation </w:t>
      </w:r>
      <w:r>
        <w:rPr>
          <w:rFonts w:eastAsia="宋体"/>
          <w:b/>
          <w:bCs/>
          <w:lang w:val="en-US" w:eastAsia="zh-CN"/>
        </w:rPr>
        <w:t>1</w:t>
      </w:r>
      <w:r>
        <w:rPr>
          <w:b/>
          <w:bCs/>
        </w:rPr>
        <w:t>:</w:t>
      </w:r>
      <w:r>
        <w:rPr>
          <w:rFonts w:eastAsia="宋体"/>
          <w:bCs/>
          <w:lang w:val="en-US" w:eastAsia="zh-CN"/>
        </w:rPr>
        <w:t xml:space="preserve"> Simulation PAS fits theoreti</w:t>
      </w:r>
      <w:r w:rsidR="00353F14">
        <w:rPr>
          <w:rFonts w:eastAsia="宋体"/>
          <w:bCs/>
          <w:lang w:val="en-US" w:eastAsia="zh-CN"/>
        </w:rPr>
        <w:t>cal PAS badly</w:t>
      </w:r>
      <w:r>
        <w:rPr>
          <w:rFonts w:eastAsia="宋体"/>
          <w:bCs/>
          <w:lang w:val="en-US" w:eastAsia="zh-CN"/>
        </w:rPr>
        <w:t>.</w:t>
      </w:r>
    </w:p>
    <w:p w:rsidR="00732EF2" w:rsidRDefault="00605DAD">
      <w:pPr>
        <w:rPr>
          <w:rFonts w:eastAsia="宋体"/>
          <w:bCs/>
          <w:lang w:val="en-US" w:eastAsia="zh-CN"/>
        </w:rPr>
      </w:pPr>
      <w:r>
        <w:rPr>
          <w:b/>
          <w:bCs/>
        </w:rPr>
        <w:t xml:space="preserve">Observation </w:t>
      </w:r>
      <w:r w:rsidR="00353F14">
        <w:rPr>
          <w:rFonts w:eastAsia="宋体"/>
          <w:b/>
          <w:bCs/>
          <w:lang w:val="en-US" w:eastAsia="zh-CN"/>
        </w:rPr>
        <w:t>2</w:t>
      </w:r>
      <w:r>
        <w:rPr>
          <w:b/>
          <w:bCs/>
        </w:rPr>
        <w:t xml:space="preserve">: </w:t>
      </w:r>
      <w:r>
        <w:rPr>
          <w:rFonts w:eastAsia="宋体"/>
          <w:bCs/>
          <w:lang w:val="en-US" w:eastAsia="zh-CN"/>
        </w:rPr>
        <w:t>Different</w:t>
      </w:r>
      <w:r w:rsidR="00353F14">
        <w:rPr>
          <w:rFonts w:eastAsia="宋体"/>
          <w:bCs/>
          <w:lang w:val="en-US" w:eastAsia="zh-CN"/>
        </w:rPr>
        <w:t xml:space="preserve"> </w:t>
      </w:r>
      <w:r w:rsidR="00353F14">
        <w:rPr>
          <w:rFonts w:eastAsia="宋体" w:hint="eastAsia"/>
          <w:bCs/>
          <w:lang w:val="en-US" w:eastAsia="zh-CN"/>
        </w:rPr>
        <w:t>pattern</w:t>
      </w:r>
      <w:r>
        <w:rPr>
          <w:rFonts w:eastAsia="宋体"/>
          <w:bCs/>
          <w:lang w:val="en-US" w:eastAsia="zh-CN"/>
        </w:rPr>
        <w:t xml:space="preserve"> </w:t>
      </w:r>
      <w:r w:rsidR="00353F14">
        <w:rPr>
          <w:rFonts w:eastAsia="宋体" w:hint="eastAsia"/>
          <w:bCs/>
          <w:lang w:val="en-US" w:eastAsia="zh-CN"/>
        </w:rPr>
        <w:t>of</w:t>
      </w:r>
      <w:r w:rsidR="00353F14">
        <w:rPr>
          <w:rFonts w:eastAsia="宋体"/>
          <w:bCs/>
          <w:lang w:val="en-US" w:eastAsia="zh-CN"/>
        </w:rPr>
        <w:t xml:space="preserve"> </w:t>
      </w:r>
      <w:r w:rsidR="00010BE5">
        <w:rPr>
          <w:rFonts w:eastAsia="宋体"/>
          <w:bCs/>
          <w:lang w:val="en-US" w:eastAsia="zh-CN"/>
        </w:rPr>
        <w:t>calibration</w:t>
      </w:r>
      <w:r>
        <w:rPr>
          <w:rFonts w:eastAsia="宋体" w:hint="eastAsia"/>
          <w:bCs/>
          <w:lang w:val="en-US" w:eastAsia="zh-CN"/>
        </w:rPr>
        <w:t xml:space="preserve"> antenna</w:t>
      </w:r>
      <w:r>
        <w:rPr>
          <w:rFonts w:eastAsia="宋体"/>
          <w:bCs/>
          <w:lang w:val="en-US" w:eastAsia="zh-CN"/>
        </w:rPr>
        <w:t xml:space="preserve"> makes different simulation result</w:t>
      </w:r>
      <w:r w:rsidR="00353F14">
        <w:rPr>
          <w:rFonts w:eastAsia="宋体" w:hint="eastAsia"/>
          <w:bCs/>
          <w:lang w:val="en-US" w:eastAsia="zh-CN"/>
        </w:rPr>
        <w:t>s</w:t>
      </w:r>
      <w:r w:rsidR="00353F14">
        <w:rPr>
          <w:rFonts w:eastAsia="宋体"/>
          <w:bCs/>
          <w:lang w:val="en-US" w:eastAsia="zh-CN"/>
        </w:rPr>
        <w:t xml:space="preserve"> totally</w:t>
      </w:r>
      <w:r>
        <w:rPr>
          <w:rFonts w:eastAsia="宋体" w:hint="eastAsia"/>
          <w:bCs/>
          <w:lang w:val="en-US" w:eastAsia="zh-CN"/>
        </w:rPr>
        <w:t>.</w:t>
      </w:r>
      <w:r>
        <w:rPr>
          <w:rFonts w:eastAsia="宋体"/>
          <w:bCs/>
          <w:lang w:val="en-US" w:eastAsia="zh-CN"/>
        </w:rPr>
        <w:t xml:space="preserve"> </w:t>
      </w:r>
    </w:p>
    <w:p w:rsidR="00732EF2" w:rsidRDefault="00605DAD">
      <w:pPr>
        <w:ind w:left="48"/>
        <w:jc w:val="both"/>
        <w:rPr>
          <w:rFonts w:eastAsia="Batang"/>
          <w:szCs w:val="22"/>
        </w:rPr>
      </w:pPr>
      <w:r>
        <w:rPr>
          <w:rFonts w:eastAsia="Batang"/>
          <w:szCs w:val="22"/>
        </w:rPr>
        <w:t xml:space="preserve">Following are the </w:t>
      </w:r>
      <w:r>
        <w:rPr>
          <w:rFonts w:eastAsia="Batang" w:hint="eastAsia"/>
          <w:szCs w:val="22"/>
        </w:rPr>
        <w:t>two</w:t>
      </w:r>
      <w:r>
        <w:rPr>
          <w:rFonts w:eastAsia="Batang"/>
          <w:szCs w:val="22"/>
        </w:rPr>
        <w:t xml:space="preserve"> possible options.</w:t>
      </w:r>
    </w:p>
    <w:p w:rsidR="00B0225B" w:rsidRPr="00B0225B" w:rsidRDefault="00605DAD" w:rsidP="00010BE5">
      <w:pPr>
        <w:pStyle w:val="a6"/>
        <w:ind w:firstLineChars="0" w:firstLine="0"/>
        <w:jc w:val="both"/>
        <w:rPr>
          <w:rFonts w:eastAsia="宋体"/>
          <w:lang w:eastAsia="zh-CN"/>
        </w:rPr>
      </w:pPr>
      <w:r>
        <w:rPr>
          <w:rFonts w:eastAsia="Malgun Gothic"/>
          <w:b/>
          <w:bCs/>
        </w:rPr>
        <w:t>Option#1.</w:t>
      </w:r>
      <w:r>
        <w:rPr>
          <w:rFonts w:eastAsia="Malgun Gothic"/>
        </w:rPr>
        <w:t xml:space="preserve"> Choose simulation curve as reference: If we choose any one simulation PAS as reference, the details of </w:t>
      </w:r>
      <w:r w:rsidR="00010BE5">
        <w:rPr>
          <w:rFonts w:eastAsia="Malgun Gothic"/>
        </w:rPr>
        <w:t>pattern of calibration antenna</w:t>
      </w:r>
      <w:r>
        <w:rPr>
          <w:rFonts w:eastAsia="Malgun Gothic"/>
        </w:rPr>
        <w:t xml:space="preserve"> must be clarified.</w:t>
      </w:r>
      <w:r>
        <w:rPr>
          <w:rFonts w:eastAsia="宋体" w:hint="eastAsia"/>
          <w:lang w:val="en-US" w:eastAsia="zh-CN"/>
        </w:rPr>
        <w:t xml:space="preserve"> For example, </w:t>
      </w:r>
      <w:r w:rsidR="00010BE5">
        <w:rPr>
          <w:rFonts w:eastAsia="宋体"/>
          <w:lang w:val="en-US" w:eastAsia="zh-CN"/>
        </w:rPr>
        <w:t>the</w:t>
      </w:r>
      <w:r>
        <w:rPr>
          <w:rFonts w:eastAsia="宋体" w:hint="eastAsia"/>
          <w:lang w:val="en-US" w:eastAsia="zh-CN"/>
        </w:rPr>
        <w:t xml:space="preserve"> 1dB </w:t>
      </w:r>
      <w:r w:rsidR="00B0225B">
        <w:rPr>
          <w:rFonts w:eastAsia="宋体"/>
          <w:lang w:val="en-US" w:eastAsia="zh-CN"/>
        </w:rPr>
        <w:t>beam</w:t>
      </w:r>
      <w:r>
        <w:rPr>
          <w:rFonts w:eastAsia="宋体" w:hint="eastAsia"/>
          <w:lang w:val="en-US" w:eastAsia="zh-CN"/>
        </w:rPr>
        <w:t xml:space="preserve"> width</w:t>
      </w:r>
      <w:r w:rsidR="00010BE5">
        <w:rPr>
          <w:rFonts w:eastAsia="宋体"/>
          <w:lang w:val="en-US" w:eastAsia="zh-CN"/>
        </w:rPr>
        <w:t xml:space="preserve"> and </w:t>
      </w:r>
      <w:r w:rsidR="00004C1D">
        <w:rPr>
          <w:rFonts w:eastAsia="宋体"/>
          <w:lang w:val="en-US" w:eastAsia="zh-CN"/>
        </w:rPr>
        <w:t>3</w:t>
      </w:r>
      <w:r w:rsidR="00004C1D">
        <w:rPr>
          <w:rFonts w:eastAsia="宋体" w:hint="eastAsia"/>
          <w:lang w:val="en-US" w:eastAsia="zh-CN"/>
        </w:rPr>
        <w:t xml:space="preserve">dB </w:t>
      </w:r>
      <w:r w:rsidR="00B0225B">
        <w:rPr>
          <w:rFonts w:eastAsia="宋体"/>
          <w:lang w:val="en-US" w:eastAsia="zh-CN"/>
        </w:rPr>
        <w:t>bea</w:t>
      </w:r>
      <w:r w:rsidR="00C95FA4">
        <w:rPr>
          <w:rFonts w:eastAsia="宋体"/>
          <w:lang w:val="en-US" w:eastAsia="zh-CN"/>
        </w:rPr>
        <w:t>m</w:t>
      </w:r>
      <w:r w:rsidR="00004C1D">
        <w:rPr>
          <w:rFonts w:eastAsia="宋体" w:hint="eastAsia"/>
          <w:lang w:val="en-US" w:eastAsia="zh-CN"/>
        </w:rPr>
        <w:t xml:space="preserve"> width of the </w:t>
      </w:r>
      <w:r w:rsidR="00010BE5">
        <w:rPr>
          <w:rFonts w:eastAsia="宋体"/>
          <w:lang w:val="en-US" w:eastAsia="zh-CN"/>
        </w:rPr>
        <w:t>calibration</w:t>
      </w:r>
      <w:r w:rsidR="00004C1D">
        <w:rPr>
          <w:rFonts w:eastAsia="宋体" w:hint="eastAsia"/>
          <w:lang w:val="en-US" w:eastAsia="zh-CN"/>
        </w:rPr>
        <w:t xml:space="preserve"> antenna</w:t>
      </w:r>
      <w:r w:rsidR="005A1EC8">
        <w:rPr>
          <w:rFonts w:eastAsia="宋体"/>
          <w:lang w:val="en-US" w:eastAsia="zh-CN"/>
        </w:rPr>
        <w:t xml:space="preserve"> </w:t>
      </w:r>
      <w:r w:rsidR="00010BE5">
        <w:rPr>
          <w:rFonts w:eastAsia="宋体"/>
          <w:lang w:val="en-US" w:eastAsia="zh-CN"/>
        </w:rPr>
        <w:t>should be clarified</w:t>
      </w:r>
      <w:r w:rsidR="0085716C">
        <w:rPr>
          <w:rFonts w:eastAsia="宋体" w:hint="eastAsia"/>
          <w:lang w:val="en-US" w:eastAsia="zh-CN"/>
        </w:rPr>
        <w:t>.</w:t>
      </w:r>
      <w:r w:rsidR="0085716C">
        <w:rPr>
          <w:rFonts w:eastAsia="宋体"/>
          <w:lang w:val="en-US" w:eastAsia="zh-CN"/>
        </w:rPr>
        <w:t xml:space="preserve"> </w:t>
      </w:r>
    </w:p>
    <w:p w:rsidR="00732EF2" w:rsidRDefault="00605DAD" w:rsidP="002C5738">
      <w:pPr>
        <w:pStyle w:val="a6"/>
        <w:ind w:firstLineChars="0" w:firstLine="0"/>
        <w:jc w:val="both"/>
        <w:rPr>
          <w:rFonts w:eastAsia="Malgun Gothic"/>
        </w:rPr>
      </w:pPr>
      <w:r>
        <w:rPr>
          <w:rFonts w:eastAsia="Malgun Gothic"/>
          <w:b/>
          <w:bCs/>
        </w:rPr>
        <w:t xml:space="preserve">Option#2. </w:t>
      </w:r>
      <w:r>
        <w:rPr>
          <w:rFonts w:eastAsia="Malgun Gothic"/>
        </w:rPr>
        <w:t xml:space="preserve">Choose </w:t>
      </w:r>
      <w:r>
        <w:rPr>
          <w:rFonts w:eastAsia="宋体"/>
          <w:bCs/>
          <w:lang w:val="en-US" w:eastAsia="zh-CN"/>
        </w:rPr>
        <w:t>theoretical PAS</w:t>
      </w:r>
      <w:r>
        <w:rPr>
          <w:rFonts w:eastAsia="Malgun Gothic"/>
        </w:rPr>
        <w:t xml:space="preserve"> as reference.</w:t>
      </w:r>
    </w:p>
    <w:p w:rsidR="00732EF2" w:rsidRPr="00353F14" w:rsidRDefault="00353F14">
      <w:pPr>
        <w:ind w:left="48"/>
        <w:jc w:val="both"/>
        <w:rPr>
          <w:rFonts w:eastAsia="宋体"/>
          <w:szCs w:val="22"/>
          <w:lang w:val="en-US" w:eastAsia="zh-CN"/>
        </w:rPr>
      </w:pPr>
      <w:r>
        <w:rPr>
          <w:rFonts w:eastAsia="Batang"/>
          <w:szCs w:val="22"/>
        </w:rPr>
        <w:t>We p</w:t>
      </w:r>
      <w:r w:rsidR="004F293C">
        <w:rPr>
          <w:rFonts w:eastAsia="Batang"/>
          <w:szCs w:val="22"/>
        </w:rPr>
        <w:t>ropose option#</w:t>
      </w:r>
      <w:r w:rsidR="00C95FA4">
        <w:rPr>
          <w:rFonts w:eastAsia="Batang"/>
          <w:szCs w:val="22"/>
        </w:rPr>
        <w:t>2</w:t>
      </w:r>
      <w:r w:rsidR="004F293C">
        <w:rPr>
          <w:rFonts w:eastAsia="Batang"/>
          <w:szCs w:val="22"/>
        </w:rPr>
        <w:t>. If option#</w:t>
      </w:r>
      <w:r w:rsidR="00C95FA4">
        <w:rPr>
          <w:rFonts w:eastAsia="Batang"/>
          <w:szCs w:val="22"/>
        </w:rPr>
        <w:t>1</w:t>
      </w:r>
      <w:r w:rsidR="004F293C">
        <w:rPr>
          <w:rFonts w:eastAsia="Batang"/>
          <w:szCs w:val="22"/>
        </w:rPr>
        <w:t xml:space="preserve"> is selected,</w:t>
      </w:r>
      <w:r w:rsidR="00C95FA4">
        <w:rPr>
          <w:rFonts w:eastAsia="Batang"/>
          <w:szCs w:val="22"/>
        </w:rPr>
        <w:t xml:space="preserve"> pattern of</w:t>
      </w:r>
      <w:r w:rsidR="004F293C">
        <w:rPr>
          <w:rFonts w:eastAsia="宋体"/>
          <w:bCs/>
          <w:lang w:val="en-US" w:eastAsia="zh-CN"/>
        </w:rPr>
        <w:t xml:space="preserve"> </w:t>
      </w:r>
      <w:r w:rsidR="00010BE5">
        <w:rPr>
          <w:rFonts w:eastAsia="宋体"/>
          <w:bCs/>
          <w:lang w:val="en-US" w:eastAsia="zh-CN"/>
        </w:rPr>
        <w:t>calibration</w:t>
      </w:r>
      <w:r w:rsidR="004F293C">
        <w:rPr>
          <w:rFonts w:eastAsia="宋体"/>
          <w:bCs/>
          <w:lang w:val="en-US" w:eastAsia="zh-CN"/>
        </w:rPr>
        <w:t xml:space="preserve"> antenna should </w:t>
      </w:r>
      <w:r w:rsidR="00010BE5">
        <w:rPr>
          <w:rFonts w:eastAsia="宋体"/>
          <w:bCs/>
          <w:lang w:val="en-US" w:eastAsia="zh-CN"/>
        </w:rPr>
        <w:t>b</w:t>
      </w:r>
      <w:bookmarkStart w:id="0" w:name="_GoBack"/>
      <w:bookmarkEnd w:id="0"/>
      <w:r w:rsidR="00010BE5">
        <w:rPr>
          <w:rFonts w:eastAsia="宋体"/>
          <w:bCs/>
          <w:lang w:val="en-US" w:eastAsia="zh-CN"/>
        </w:rPr>
        <w:t>e clarified</w:t>
      </w:r>
      <w:r w:rsidR="00605DAD" w:rsidRPr="00353F14">
        <w:rPr>
          <w:rFonts w:eastAsia="Batang"/>
          <w:szCs w:val="22"/>
        </w:rPr>
        <w:t xml:space="preserve">. </w:t>
      </w:r>
    </w:p>
    <w:p w:rsidR="00732EF2" w:rsidRDefault="00605DAD">
      <w:pPr>
        <w:pStyle w:val="1"/>
        <w:rPr>
          <w:rFonts w:eastAsia="宋体"/>
          <w:lang w:eastAsia="zh-CN"/>
        </w:rPr>
      </w:pPr>
      <w:r>
        <w:t>3</w:t>
      </w:r>
      <w:r>
        <w:tab/>
      </w:r>
      <w:r>
        <w:rPr>
          <w:rFonts w:eastAsia="宋体" w:hint="eastAsia"/>
          <w:lang w:eastAsia="zh-CN"/>
        </w:rPr>
        <w:t>Conclusion</w:t>
      </w:r>
    </w:p>
    <w:p w:rsidR="00732EF2" w:rsidRDefault="00605DAD">
      <w:pPr>
        <w:rPr>
          <w:b/>
          <w:bCs/>
        </w:rPr>
      </w:pPr>
      <w:r>
        <w:t xml:space="preserve">We present </w:t>
      </w:r>
      <w:r>
        <w:rPr>
          <w:rFonts w:eastAsiaTheme="minorEastAsia"/>
          <w:lang w:eastAsia="zh-CN"/>
        </w:rPr>
        <w:t>the reference PAS for NR FR2 MIMO OTA models using different preconditions</w:t>
      </w:r>
      <w:r>
        <w:t xml:space="preserve"> due to the fact that preconditions have enormous effects on the reference PAS.</w:t>
      </w:r>
    </w:p>
    <w:p w:rsidR="00732EF2" w:rsidRDefault="00605DAD">
      <w:pPr>
        <w:rPr>
          <w:b/>
          <w:bCs/>
        </w:rPr>
      </w:pPr>
      <w:r>
        <w:rPr>
          <w:b/>
          <w:bCs/>
        </w:rPr>
        <w:t>Proposal: Choose option#2 for reference PAS of FR2 channel model.</w:t>
      </w:r>
      <w:r w:rsidR="006809EB" w:rsidRPr="006809EB">
        <w:t xml:space="preserve"> </w:t>
      </w:r>
      <w:r w:rsidR="006809EB" w:rsidRPr="006809EB">
        <w:rPr>
          <w:b/>
          <w:bCs/>
        </w:rPr>
        <w:t xml:space="preserve">If option#1 is selected, pattern of </w:t>
      </w:r>
      <w:r w:rsidR="00010BE5">
        <w:rPr>
          <w:b/>
          <w:bCs/>
        </w:rPr>
        <w:t>calibration</w:t>
      </w:r>
      <w:r w:rsidR="006809EB">
        <w:rPr>
          <w:b/>
          <w:bCs/>
        </w:rPr>
        <w:t xml:space="preserve"> antenna should be clarified.</w:t>
      </w:r>
    </w:p>
    <w:p w:rsidR="00732EF2" w:rsidRDefault="00605DAD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:rsidR="00732EF2" w:rsidRDefault="00605DAD">
      <w:pPr>
        <w:pStyle w:val="a6"/>
        <w:numPr>
          <w:ilvl w:val="0"/>
          <w:numId w:val="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R4-1706668, Performance Evaluation Metrics for RRM/Demodulation Measurement Setup, 3GPP TSG-RAN WG4 Meeting NR AH2, June 2027. </w:t>
      </w:r>
    </w:p>
    <w:p w:rsidR="00732EF2" w:rsidRDefault="00605DAD">
      <w:pPr>
        <w:pStyle w:val="a6"/>
        <w:numPr>
          <w:ilvl w:val="0"/>
          <w:numId w:val="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TR 38.827 “Study on radiated metrics and test methodology for the verification of multi-antenna reception performance of NR User Equipment (UE)” V1.0.0, December 2019.</w:t>
      </w:r>
    </w:p>
    <w:p w:rsidR="00732EF2" w:rsidRDefault="00605DAD">
      <w:pPr>
        <w:pStyle w:val="EX"/>
        <w:numPr>
          <w:ilvl w:val="0"/>
          <w:numId w:val="1"/>
        </w:numPr>
        <w:rPr>
          <w:lang w:val="en-US"/>
        </w:rPr>
      </w:pPr>
      <w:r>
        <w:rPr>
          <w:rFonts w:eastAsiaTheme="minorEastAsia"/>
          <w:lang w:val="en-US" w:eastAsia="zh-CN"/>
        </w:rPr>
        <w:t>R4-2106092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/>
          <w:sz w:val="21"/>
          <w:szCs w:val="22"/>
          <w:lang w:val="en-US" w:eastAsia="zh-CN"/>
        </w:rPr>
        <w:t>WF on NR MIMO OTA</w:t>
      </w:r>
    </w:p>
    <w:sectPr w:rsidR="00732EF2" w:rsidSect="00036064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DAD" w:rsidRDefault="00F25DAD">
      <w:pPr>
        <w:spacing w:after="0"/>
      </w:pPr>
      <w:r>
        <w:separator/>
      </w:r>
    </w:p>
  </w:endnote>
  <w:endnote w:type="continuationSeparator" w:id="0">
    <w:p w:rsidR="00F25DAD" w:rsidRDefault="00F25DA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DAD" w:rsidRDefault="00F25DAD">
      <w:pPr>
        <w:spacing w:after="0"/>
      </w:pPr>
      <w:r>
        <w:separator/>
      </w:r>
    </w:p>
  </w:footnote>
  <w:footnote w:type="continuationSeparator" w:id="0">
    <w:p w:rsidR="00F25DAD" w:rsidRDefault="00F25DA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255D"/>
    <w:rsid w:val="00004C1D"/>
    <w:rsid w:val="00010BE5"/>
    <w:rsid w:val="00036064"/>
    <w:rsid w:val="00056A71"/>
    <w:rsid w:val="0006786C"/>
    <w:rsid w:val="000746B4"/>
    <w:rsid w:val="000C18E3"/>
    <w:rsid w:val="000C27A0"/>
    <w:rsid w:val="000C43C0"/>
    <w:rsid w:val="000D65CA"/>
    <w:rsid w:val="00105458"/>
    <w:rsid w:val="00122327"/>
    <w:rsid w:val="001E2812"/>
    <w:rsid w:val="00214378"/>
    <w:rsid w:val="00230B4E"/>
    <w:rsid w:val="002664ED"/>
    <w:rsid w:val="0027330B"/>
    <w:rsid w:val="00281EC3"/>
    <w:rsid w:val="002A2D89"/>
    <w:rsid w:val="002C5738"/>
    <w:rsid w:val="002E6B2C"/>
    <w:rsid w:val="00327661"/>
    <w:rsid w:val="00327C63"/>
    <w:rsid w:val="00344CBC"/>
    <w:rsid w:val="00353F14"/>
    <w:rsid w:val="0037564D"/>
    <w:rsid w:val="003A2857"/>
    <w:rsid w:val="003A7DCB"/>
    <w:rsid w:val="003B2B61"/>
    <w:rsid w:val="0041255D"/>
    <w:rsid w:val="004346F4"/>
    <w:rsid w:val="004649D2"/>
    <w:rsid w:val="00487A4A"/>
    <w:rsid w:val="004C7441"/>
    <w:rsid w:val="004D1CDD"/>
    <w:rsid w:val="004D46FA"/>
    <w:rsid w:val="004F293C"/>
    <w:rsid w:val="005271AF"/>
    <w:rsid w:val="005434C1"/>
    <w:rsid w:val="0055576D"/>
    <w:rsid w:val="00555C3E"/>
    <w:rsid w:val="00583432"/>
    <w:rsid w:val="00584BD3"/>
    <w:rsid w:val="00587D54"/>
    <w:rsid w:val="00594453"/>
    <w:rsid w:val="005A1EC8"/>
    <w:rsid w:val="005D6313"/>
    <w:rsid w:val="00605DAD"/>
    <w:rsid w:val="00607D50"/>
    <w:rsid w:val="00626422"/>
    <w:rsid w:val="006518E3"/>
    <w:rsid w:val="00656AC3"/>
    <w:rsid w:val="006809EB"/>
    <w:rsid w:val="006B7BB5"/>
    <w:rsid w:val="006C30E1"/>
    <w:rsid w:val="006C638D"/>
    <w:rsid w:val="00717596"/>
    <w:rsid w:val="00732BB4"/>
    <w:rsid w:val="00732EF2"/>
    <w:rsid w:val="007D4967"/>
    <w:rsid w:val="007F1B12"/>
    <w:rsid w:val="00813AFA"/>
    <w:rsid w:val="00822F0E"/>
    <w:rsid w:val="00850D29"/>
    <w:rsid w:val="0085716C"/>
    <w:rsid w:val="00861AF3"/>
    <w:rsid w:val="008D6703"/>
    <w:rsid w:val="00914442"/>
    <w:rsid w:val="009246C9"/>
    <w:rsid w:val="0095472D"/>
    <w:rsid w:val="0096199D"/>
    <w:rsid w:val="00970FBA"/>
    <w:rsid w:val="009807D2"/>
    <w:rsid w:val="00984DF3"/>
    <w:rsid w:val="009A3813"/>
    <w:rsid w:val="009B7EDD"/>
    <w:rsid w:val="009F3BA4"/>
    <w:rsid w:val="00A13278"/>
    <w:rsid w:val="00A16AD8"/>
    <w:rsid w:val="00A37BC1"/>
    <w:rsid w:val="00A7316D"/>
    <w:rsid w:val="00AA0758"/>
    <w:rsid w:val="00AA577E"/>
    <w:rsid w:val="00AE07A9"/>
    <w:rsid w:val="00AF1B60"/>
    <w:rsid w:val="00B0225B"/>
    <w:rsid w:val="00B054F2"/>
    <w:rsid w:val="00B2589D"/>
    <w:rsid w:val="00B2708A"/>
    <w:rsid w:val="00B61431"/>
    <w:rsid w:val="00B933CE"/>
    <w:rsid w:val="00BF755D"/>
    <w:rsid w:val="00C15D2E"/>
    <w:rsid w:val="00C35F60"/>
    <w:rsid w:val="00C7533D"/>
    <w:rsid w:val="00C83F59"/>
    <w:rsid w:val="00C95FA4"/>
    <w:rsid w:val="00C97315"/>
    <w:rsid w:val="00CB7689"/>
    <w:rsid w:val="00CC1BF5"/>
    <w:rsid w:val="00CE3A83"/>
    <w:rsid w:val="00CE716D"/>
    <w:rsid w:val="00D43D82"/>
    <w:rsid w:val="00D74D9C"/>
    <w:rsid w:val="00E00E07"/>
    <w:rsid w:val="00E15AB8"/>
    <w:rsid w:val="00E21D75"/>
    <w:rsid w:val="00E2729B"/>
    <w:rsid w:val="00E34945"/>
    <w:rsid w:val="00E64E5E"/>
    <w:rsid w:val="00E6731B"/>
    <w:rsid w:val="00ED3275"/>
    <w:rsid w:val="00EE0076"/>
    <w:rsid w:val="00EE35E9"/>
    <w:rsid w:val="00F1255F"/>
    <w:rsid w:val="00F25DAD"/>
    <w:rsid w:val="00F50113"/>
    <w:rsid w:val="00F954C0"/>
    <w:rsid w:val="00FE3C4C"/>
    <w:rsid w:val="14B06708"/>
    <w:rsid w:val="2FEF5F4A"/>
    <w:rsid w:val="31123D4D"/>
    <w:rsid w:val="34940810"/>
    <w:rsid w:val="3E5562B0"/>
    <w:rsid w:val="45497C6C"/>
    <w:rsid w:val="5C3B0CED"/>
    <w:rsid w:val="6AF82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0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en-GB"/>
    </w:rPr>
  </w:style>
  <w:style w:type="paragraph" w:styleId="1">
    <w:name w:val="heading 1"/>
    <w:next w:val="a"/>
    <w:link w:val="1Char"/>
    <w:qFormat/>
    <w:rsid w:val="000360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uiPriority w:val="35"/>
    <w:qFormat/>
    <w:rsid w:val="00036064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paragraph" w:styleId="a4">
    <w:name w:val="footer"/>
    <w:basedOn w:val="a"/>
    <w:link w:val="Char0"/>
    <w:uiPriority w:val="99"/>
    <w:unhideWhenUsed/>
    <w:qFormat/>
    <w:rsid w:val="000360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0360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a0"/>
    <w:uiPriority w:val="9"/>
    <w:qFormat/>
    <w:rsid w:val="00036064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Char">
    <w:name w:val="标题 1 Char"/>
    <w:link w:val="1"/>
    <w:qFormat/>
    <w:rsid w:val="00036064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036064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036064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Char">
    <w:name w:val="题注 Char"/>
    <w:link w:val="a3"/>
    <w:uiPriority w:val="35"/>
    <w:qFormat/>
    <w:rsid w:val="00036064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sid w:val="00036064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Char0">
    <w:name w:val="页脚 Char"/>
    <w:basedOn w:val="a0"/>
    <w:link w:val="a4"/>
    <w:uiPriority w:val="99"/>
    <w:qFormat/>
    <w:rsid w:val="00036064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6">
    <w:name w:val="List Paragraph"/>
    <w:basedOn w:val="a"/>
    <w:uiPriority w:val="34"/>
    <w:qFormat/>
    <w:rsid w:val="00036064"/>
    <w:pPr>
      <w:ind w:firstLineChars="200" w:firstLine="420"/>
    </w:pPr>
  </w:style>
  <w:style w:type="paragraph" w:customStyle="1" w:styleId="TAH">
    <w:name w:val="TAH"/>
    <w:basedOn w:val="TAC"/>
    <w:link w:val="TAHCar"/>
    <w:qFormat/>
    <w:rsid w:val="00036064"/>
    <w:rPr>
      <w:b/>
    </w:rPr>
  </w:style>
  <w:style w:type="paragraph" w:customStyle="1" w:styleId="TAC">
    <w:name w:val="TAC"/>
    <w:basedOn w:val="a"/>
    <w:link w:val="TACChar"/>
    <w:qFormat/>
    <w:rsid w:val="00036064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  <w:lang w:eastAsia="zh-CN"/>
    </w:rPr>
  </w:style>
  <w:style w:type="paragraph" w:customStyle="1" w:styleId="TH">
    <w:name w:val="TH"/>
    <w:basedOn w:val="a"/>
    <w:link w:val="THChar"/>
    <w:qFormat/>
    <w:rsid w:val="0003606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zh-CN"/>
    </w:rPr>
  </w:style>
  <w:style w:type="character" w:customStyle="1" w:styleId="TAHCar">
    <w:name w:val="TAH Car"/>
    <w:link w:val="TAH"/>
    <w:qFormat/>
    <w:rsid w:val="00036064"/>
    <w:rPr>
      <w:rFonts w:ascii="Arial" w:eastAsia="Malgun Gothic" w:hAnsi="Arial" w:cs="Times New Roman"/>
      <w:b/>
      <w:kern w:val="0"/>
      <w:sz w:val="18"/>
      <w:szCs w:val="20"/>
      <w:lang w:val="en-GB" w:eastAsia="zh-CN"/>
    </w:rPr>
  </w:style>
  <w:style w:type="character" w:customStyle="1" w:styleId="TACChar">
    <w:name w:val="TAC Char"/>
    <w:link w:val="TAC"/>
    <w:qFormat/>
    <w:rsid w:val="00036064"/>
    <w:rPr>
      <w:rFonts w:ascii="Arial" w:eastAsia="Malgun Gothic" w:hAnsi="Arial" w:cs="Times New Roman"/>
      <w:kern w:val="0"/>
      <w:sz w:val="18"/>
      <w:szCs w:val="20"/>
      <w:lang w:val="en-GB" w:eastAsia="zh-CN"/>
    </w:rPr>
  </w:style>
  <w:style w:type="character" w:customStyle="1" w:styleId="THChar">
    <w:name w:val="TH Char"/>
    <w:link w:val="TH"/>
    <w:qFormat/>
    <w:locked/>
    <w:rsid w:val="00036064"/>
    <w:rPr>
      <w:rFonts w:ascii="Arial" w:eastAsia="Malgun Gothic" w:hAnsi="Arial" w:cs="Times New Roman"/>
      <w:b/>
      <w:kern w:val="0"/>
      <w:sz w:val="20"/>
      <w:szCs w:val="20"/>
      <w:lang w:val="en-GB" w:eastAsia="zh-CN"/>
    </w:rPr>
  </w:style>
  <w:style w:type="character" w:styleId="a7">
    <w:name w:val="Placeholder Text"/>
    <w:basedOn w:val="a0"/>
    <w:uiPriority w:val="99"/>
    <w:semiHidden/>
    <w:rsid w:val="00036064"/>
    <w:rPr>
      <w:color w:val="808080"/>
    </w:rPr>
  </w:style>
  <w:style w:type="paragraph" w:styleId="a8">
    <w:name w:val="Balloon Text"/>
    <w:basedOn w:val="a"/>
    <w:link w:val="Char2"/>
    <w:uiPriority w:val="99"/>
    <w:semiHidden/>
    <w:unhideWhenUsed/>
    <w:rsid w:val="002C5738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C5738"/>
    <w:rPr>
      <w:rFonts w:ascii="Times New Roman" w:eastAsia="Times New Roman" w:hAnsi="Times New Roman" w:cs="Times New Roman"/>
      <w:sz w:val="18"/>
      <w:szCs w:val="18"/>
      <w:lang w:val="en-GB" w:eastAsia="en-GB"/>
    </w:rPr>
  </w:style>
  <w:style w:type="table" w:styleId="a9">
    <w:name w:val="Table Grid"/>
    <w:basedOn w:val="a1"/>
    <w:uiPriority w:val="39"/>
    <w:rsid w:val="00B022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 Yichen</dc:creator>
  <cp:lastModifiedBy>cmcc</cp:lastModifiedBy>
  <cp:revision>28</cp:revision>
  <dcterms:created xsi:type="dcterms:W3CDTF">2021-05-07T02:25:00Z</dcterms:created>
  <dcterms:modified xsi:type="dcterms:W3CDTF">2021-05-10T03:19:00Z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F670675927804FA1972BC78AC41E817B</vt:lpwstr>
  </property>
</Properties>
</file>